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0B16" w14:textId="1B94892D" w:rsidR="0095143A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Usulise ühenduse</w:t>
      </w:r>
      <w:r w:rsidR="00F717AA">
        <w:rPr>
          <w:rFonts w:ascii="Times New Roman" w:hAnsi="Times New Roman"/>
          <w:b/>
          <w:sz w:val="24"/>
          <w:szCs w:val="24"/>
        </w:rPr>
        <w:t>, usuliste ühenduste katusorganisatsiooni</w:t>
      </w:r>
      <w:r w:rsidRPr="00AD01A6">
        <w:rPr>
          <w:rFonts w:ascii="Times New Roman" w:hAnsi="Times New Roman"/>
          <w:b/>
          <w:sz w:val="24"/>
          <w:szCs w:val="24"/>
        </w:rPr>
        <w:t xml:space="preserve"> ja </w:t>
      </w:r>
      <w:r>
        <w:rPr>
          <w:rFonts w:ascii="Times New Roman" w:hAnsi="Times New Roman"/>
          <w:b/>
          <w:sz w:val="24"/>
          <w:szCs w:val="24"/>
        </w:rPr>
        <w:t>riiklikult akrediteeritud konfessionaalse kõrgkooli</w:t>
      </w:r>
      <w:r w:rsidRPr="00AD01A6">
        <w:rPr>
          <w:rFonts w:ascii="Times New Roman" w:hAnsi="Times New Roman"/>
          <w:b/>
          <w:sz w:val="24"/>
          <w:szCs w:val="24"/>
        </w:rPr>
        <w:t xml:space="preserve"> </w:t>
      </w:r>
    </w:p>
    <w:p w14:paraId="0D1D4F3E" w14:textId="77777777" w:rsidR="0095143A" w:rsidRPr="00AD01A6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TAOTLUS</w:t>
      </w:r>
    </w:p>
    <w:p w14:paraId="3875C7EE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6D14186A" w14:textId="77777777" w:rsidTr="004C44BE">
        <w:tc>
          <w:tcPr>
            <w:tcW w:w="9468" w:type="dxa"/>
          </w:tcPr>
          <w:p w14:paraId="1983B71A" w14:textId="2491A8BC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Toetust taotleva usulise ühenduse </w:t>
            </w:r>
            <w:r>
              <w:rPr>
                <w:rFonts w:ascii="Times New Roman" w:hAnsi="Times New Roman"/>
                <w:sz w:val="24"/>
                <w:szCs w:val="24"/>
              </w:rPr>
              <w:t>või kõrgkooli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nimi: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Eesti Apostlik-Õigeusu Kiriku Obinitsa Issanda Muutmise Kogudus</w:t>
            </w:r>
          </w:p>
        </w:tc>
      </w:tr>
      <w:tr w:rsidR="0095143A" w:rsidRPr="00AD01A6" w14:paraId="1EE23EC3" w14:textId="77777777" w:rsidTr="004C44BE">
        <w:tc>
          <w:tcPr>
            <w:tcW w:w="9468" w:type="dxa"/>
          </w:tcPr>
          <w:p w14:paraId="36F98EA6" w14:textId="16B027AF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Registrikood: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80209085</w:t>
            </w:r>
          </w:p>
        </w:tc>
      </w:tr>
      <w:tr w:rsidR="0095143A" w:rsidRPr="00AD01A6" w14:paraId="6934B0F6" w14:textId="77777777" w:rsidTr="004C44BE">
        <w:tc>
          <w:tcPr>
            <w:tcW w:w="9468" w:type="dxa"/>
          </w:tcPr>
          <w:p w14:paraId="3F7BD44B" w14:textId="38A1E100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Toetuse taotleja postiaadress: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Obinitsa küla, Setomaa vald, Võrumaa</w:t>
            </w:r>
          </w:p>
          <w:p w14:paraId="0C8C0549" w14:textId="709AA926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+372 56 351 850</w:t>
            </w:r>
          </w:p>
          <w:p w14:paraId="72B3724C" w14:textId="75D1DADB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E-post: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Kaido.Kooser@gmail.com</w:t>
            </w:r>
          </w:p>
        </w:tc>
      </w:tr>
      <w:tr w:rsidR="0095143A" w:rsidRPr="00AD01A6" w14:paraId="43E7DFF6" w14:textId="77777777" w:rsidTr="004C44BE">
        <w:tc>
          <w:tcPr>
            <w:tcW w:w="9468" w:type="dxa"/>
          </w:tcPr>
          <w:p w14:paraId="693A4E53" w14:textId="711A8BB3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Taotleja-poolne kontaktisik: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Kaido Kooser</w:t>
            </w:r>
          </w:p>
          <w:p w14:paraId="7CDBABFA" w14:textId="690EFBCC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telefon: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+372 56 351 850</w:t>
            </w:r>
          </w:p>
          <w:p w14:paraId="12619042" w14:textId="1CBD5D40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e-post: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Kaido.Kooser@gmail.com</w:t>
            </w:r>
          </w:p>
        </w:tc>
      </w:tr>
      <w:tr w:rsidR="0095143A" w:rsidRPr="00AD01A6" w14:paraId="3CD48DE3" w14:textId="77777777" w:rsidTr="004C44BE">
        <w:tc>
          <w:tcPr>
            <w:tcW w:w="9468" w:type="dxa"/>
          </w:tcPr>
          <w:p w14:paraId="3187ABBF" w14:textId="4E42FF1C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256B4">
              <w:rPr>
                <w:rFonts w:ascii="Times New Roman" w:hAnsi="Times New Roman"/>
                <w:b/>
                <w:bCs/>
                <w:sz w:val="24"/>
                <w:szCs w:val="24"/>
              </w:rPr>
              <w:t>Taotleja arveldusarve number ja pank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EE174204278639706309</w:t>
            </w:r>
          </w:p>
        </w:tc>
      </w:tr>
    </w:tbl>
    <w:p w14:paraId="41540C97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05EC48C1" w14:textId="77777777" w:rsidTr="004C44BE">
        <w:trPr>
          <w:trHeight w:val="341"/>
        </w:trPr>
        <w:tc>
          <w:tcPr>
            <w:tcW w:w="9464" w:type="dxa"/>
          </w:tcPr>
          <w:p w14:paraId="19C01400" w14:textId="77777777" w:rsidR="009F50C5" w:rsidRDefault="0095143A" w:rsidP="00D84F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Toetuse kasutamise eesmärk ja t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>egevuste loetelu, milleks toetust taotletakse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40B611" w14:textId="05AB5A9E" w:rsidR="00D84F08" w:rsidRPr="00D84F08" w:rsidRDefault="00D84F08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Projekti pealkiri</w:t>
            </w:r>
          </w:p>
          <w:p w14:paraId="32957BC6" w14:textId="77777777" w:rsidR="00D84F08" w:rsidRDefault="00D84F08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Obinitsa kiriku kellatorni kasutuselevõtt kirikuvara säilitamiseks ja kogukondliku kultuuriruumi arendamiseks</w:t>
            </w:r>
          </w:p>
          <w:p w14:paraId="46D2F31C" w14:textId="77777777" w:rsidR="009F50C5" w:rsidRPr="00D84F08" w:rsidRDefault="009F50C5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BA2D5A" w14:textId="77777777" w:rsidR="00D84F08" w:rsidRPr="00D84F08" w:rsidRDefault="00D84F08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Projekti eesmärk</w:t>
            </w:r>
          </w:p>
          <w:p w14:paraId="206AA80B" w14:textId="77777777" w:rsidR="00D84F08" w:rsidRDefault="00D84F08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Projekti eesmärk on tagada Obinitsa kiriku ajaloolise ja liturgilise vara säilimine nõuetekohastes tingimustes ning parandada selle kättesaadavust kogukonnale ja külastajatele. Täiendavalt on eesmärk luua avalikkusele suunatud ja regulaarselt kasutatav kultuuri- ja külastusruum.</w:t>
            </w:r>
          </w:p>
          <w:p w14:paraId="1D28761C" w14:textId="77777777" w:rsidR="009F50C5" w:rsidRPr="00D84F08" w:rsidRDefault="009F50C5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BD7960" w14:textId="77777777" w:rsidR="00D84F08" w:rsidRPr="00D84F08" w:rsidRDefault="00D84F08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Projekti kirjeldus</w:t>
            </w:r>
          </w:p>
          <w:p w14:paraId="1DE62760" w14:textId="77777777" w:rsidR="00D84F08" w:rsidRDefault="00D84F08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Projekt keskendub kahe olulise vajaduse lahendamisele: kiriku ajaloolise vara säilitamisele ning kogukondliku tegevusruumi loomisele. Praegu ei ole kirikuvara hoiustamistingimused piisavad, mistõttu on oht selle säilimisele. Projekti käigus korrastatakse kellatorni ruum ning rajatakse sinna sobivad hoiustamis- ja eksponeerimislahendused. Lisaks luuakse külastajatele avatud kultuuriruum ning korraldatakse avalikke sündmusi.</w:t>
            </w:r>
          </w:p>
          <w:p w14:paraId="43822270" w14:textId="77777777" w:rsidR="009F50C5" w:rsidRPr="00D84F08" w:rsidRDefault="009F50C5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815D00" w14:textId="77777777" w:rsidR="00D84F08" w:rsidRPr="00D84F08" w:rsidRDefault="00D84F08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Projekt aitab kaasa kultuuripärandi säilitamisele ning piirkondliku kogukonna aktiivsuse suurendamisele.</w:t>
            </w:r>
          </w:p>
          <w:p w14:paraId="7AD99BA5" w14:textId="77777777" w:rsidR="00D84F08" w:rsidRPr="00D84F08" w:rsidRDefault="00D84F08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Projekti tegevused</w:t>
            </w:r>
          </w:p>
          <w:p w14:paraId="0934F032" w14:textId="77777777" w:rsidR="00D84F08" w:rsidRPr="00D84F08" w:rsidRDefault="00D84F08" w:rsidP="00D84F0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Kirikuvara hoiustamiseks ja eksponeerimiseks vajalike riiulite ja kapisüsteemide valmistamine ning paigaldamine. </w:t>
            </w:r>
          </w:p>
          <w:p w14:paraId="4EEF6D54" w14:textId="77777777" w:rsidR="00D84F08" w:rsidRPr="00D84F08" w:rsidRDefault="00D84F08" w:rsidP="00D84F0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Kellatorni ruumi korrastamine ja kohandamine kultuuri- ning külastusruumiks. </w:t>
            </w:r>
          </w:p>
          <w:p w14:paraId="52420E13" w14:textId="77777777" w:rsidR="00D84F08" w:rsidRPr="00D84F08" w:rsidRDefault="00D84F08" w:rsidP="00D84F0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Ekspositsioonialade loomine kirikuvara tutvustamiseks. </w:t>
            </w:r>
          </w:p>
          <w:p w14:paraId="4B22D195" w14:textId="77777777" w:rsidR="00D84F08" w:rsidRPr="00D84F08" w:rsidRDefault="00D84F08" w:rsidP="00D84F0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Vähemalt kahe kogukondliku sündmuse korraldamine (näitus, külastuspäev vms). </w:t>
            </w:r>
          </w:p>
          <w:p w14:paraId="11CF2370" w14:textId="77777777" w:rsidR="00D84F08" w:rsidRPr="00D84F08" w:rsidRDefault="00D84F08" w:rsidP="00D84F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Projekti ajakava</w:t>
            </w:r>
          </w:p>
          <w:p w14:paraId="528F3F27" w14:textId="77777777" w:rsidR="00D84F08" w:rsidRPr="00D84F08" w:rsidRDefault="00D84F08" w:rsidP="00D84F0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Juuni–juuli 2026 – ettevalmistustööd ja materjalide hankimine </w:t>
            </w:r>
          </w:p>
          <w:p w14:paraId="5C768F3C" w14:textId="77777777" w:rsidR="00D84F08" w:rsidRPr="00D84F08" w:rsidRDefault="00D84F08" w:rsidP="00D84F0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August–september 2026 – hoiustamislahenduste valmistamine ja paigaldus, kellatorni korrastamine </w:t>
            </w:r>
          </w:p>
          <w:p w14:paraId="4B61E95B" w14:textId="77777777" w:rsidR="00D84F08" w:rsidRPr="00D84F08" w:rsidRDefault="00D84F08" w:rsidP="00D84F0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Oktoober 2026 – ekspositsiooni loomine </w:t>
            </w:r>
          </w:p>
          <w:p w14:paraId="5073CF80" w14:textId="60AD44C1" w:rsidR="0095143A" w:rsidRPr="00AD01A6" w:rsidRDefault="00D84F08" w:rsidP="009F50C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November–detsember 2026 – avalike sündmuste korraldamine ning projekti aruandlus</w:t>
            </w:r>
          </w:p>
        </w:tc>
      </w:tr>
    </w:tbl>
    <w:p w14:paraId="54AFD321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p w14:paraId="4D151A44" w14:textId="77777777" w:rsidR="009F50C5" w:rsidRDefault="009F50C5" w:rsidP="0095143A">
      <w:pPr>
        <w:pStyle w:val="NoSpacing"/>
        <w:rPr>
          <w:rFonts w:ascii="Times New Roman" w:hAnsi="Times New Roman"/>
          <w:sz w:val="24"/>
          <w:szCs w:val="24"/>
        </w:rPr>
      </w:pPr>
    </w:p>
    <w:p w14:paraId="5F5D9F8B" w14:textId="77777777" w:rsidR="009F50C5" w:rsidRPr="00AD01A6" w:rsidRDefault="009F50C5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4D377098" w14:textId="77777777" w:rsidTr="004C44BE">
        <w:tc>
          <w:tcPr>
            <w:tcW w:w="9464" w:type="dxa"/>
          </w:tcPr>
          <w:p w14:paraId="3B239592" w14:textId="1588C3F3" w:rsidR="00D84F08" w:rsidRPr="00AD01A6" w:rsidRDefault="0095143A" w:rsidP="004C44BE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Eelarve projekt kululiikide kaupa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(võib olla eraldi lehel):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0C5">
              <w:rPr>
                <w:rFonts w:ascii="Times New Roman" w:hAnsi="Times New Roman"/>
                <w:sz w:val="24"/>
                <w:szCs w:val="24"/>
              </w:rPr>
              <w:t>Lisa 1.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8"/>
              <w:gridCol w:w="947"/>
              <w:gridCol w:w="1418"/>
              <w:gridCol w:w="1139"/>
            </w:tblGrid>
            <w:tr w:rsidR="00D84F08" w:rsidRPr="00D84F08" w14:paraId="3235EEDF" w14:textId="77777777" w:rsidTr="009F50C5">
              <w:trPr>
                <w:tblHeader/>
                <w:tblCellSpacing w:w="15" w:type="dxa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C19AF" w14:textId="77777777" w:rsidR="00D84F08" w:rsidRPr="00D84F08" w:rsidRDefault="00D84F08" w:rsidP="00D84F08">
                  <w:pPr>
                    <w:pStyle w:val="NoSpacing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Kauba / töö nimetus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24376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Kogus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2ED7E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Ühiku hind (€)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DDCA2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Summa (€)</w:t>
                  </w:r>
                </w:p>
              </w:tc>
            </w:tr>
            <w:tr w:rsidR="00D84F08" w:rsidRPr="00D84F08" w14:paraId="0D09AC1C" w14:textId="77777777" w:rsidTr="009F50C5">
              <w:trPr>
                <w:tblCellSpacing w:w="15" w:type="dxa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9A771" w14:textId="77777777" w:rsidR="00D84F08" w:rsidRPr="00D84F08" w:rsidRDefault="00D84F08" w:rsidP="00D84F08">
                  <w:pPr>
                    <w:pStyle w:val="NoSpacing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OSB 3 plaat 22x625x2500 punn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9905D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55 tk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4125C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19,50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10D58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1 072,50</w:t>
                  </w:r>
                </w:p>
              </w:tc>
            </w:tr>
            <w:tr w:rsidR="00D84F08" w:rsidRPr="00D84F08" w14:paraId="611E21FD" w14:textId="77777777" w:rsidTr="009F50C5">
              <w:trPr>
                <w:tblCellSpacing w:w="15" w:type="dxa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C580F" w14:textId="77777777" w:rsidR="00D84F08" w:rsidRPr="00D84F08" w:rsidRDefault="00D84F08" w:rsidP="00D84F08">
                  <w:pPr>
                    <w:pStyle w:val="NoSpacing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50x100 saematerjal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AFF88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450 jm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9D435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EB9E4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900,00</w:t>
                  </w:r>
                </w:p>
              </w:tc>
            </w:tr>
            <w:tr w:rsidR="00D84F08" w:rsidRPr="00D84F08" w14:paraId="37B055E1" w14:textId="77777777" w:rsidTr="009F50C5">
              <w:trPr>
                <w:tblCellSpacing w:w="15" w:type="dxa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ACFA9" w14:textId="77777777" w:rsidR="00D84F08" w:rsidRPr="00D84F08" w:rsidRDefault="00D84F08" w:rsidP="00D84F08">
                  <w:pPr>
                    <w:pStyle w:val="NoSpacing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Kinnitusvahendid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D5DB0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tk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FF3DD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395,00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B57B3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395,00</w:t>
                  </w:r>
                </w:p>
              </w:tc>
            </w:tr>
            <w:tr w:rsidR="00D84F08" w:rsidRPr="00D84F08" w14:paraId="0AA08C12" w14:textId="77777777" w:rsidTr="009F50C5">
              <w:trPr>
                <w:tblCellSpacing w:w="15" w:type="dxa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B694A" w14:textId="77777777" w:rsidR="00D84F08" w:rsidRPr="00D84F08" w:rsidRDefault="00D84F08" w:rsidP="00D84F08">
                  <w:pPr>
                    <w:pStyle w:val="NoSpacing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Puitpõranda ehitus ja OSB paigaldus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2F97A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81 m²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97CA4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34,00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F565A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2 754,00</w:t>
                  </w:r>
                </w:p>
              </w:tc>
            </w:tr>
            <w:tr w:rsidR="00D84F08" w:rsidRPr="00D84F08" w14:paraId="6A148B68" w14:textId="77777777" w:rsidTr="009F50C5">
              <w:trPr>
                <w:tblCellSpacing w:w="15" w:type="dxa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A4C0E" w14:textId="77777777" w:rsidR="00D84F08" w:rsidRPr="00D84F08" w:rsidRDefault="00D84F08" w:rsidP="00D84F08">
                  <w:pPr>
                    <w:pStyle w:val="NoSpacing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Materjalide transport objektile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493CC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tk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96C35D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365,00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1A0DA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365,00</w:t>
                  </w:r>
                </w:p>
              </w:tc>
            </w:tr>
            <w:tr w:rsidR="00D84F08" w:rsidRPr="00D84F08" w14:paraId="782BF855" w14:textId="77777777" w:rsidTr="009F50C5">
              <w:trPr>
                <w:tblCellSpacing w:w="15" w:type="dxa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5082C" w14:textId="77777777" w:rsidR="00D84F08" w:rsidRPr="00D84F08" w:rsidRDefault="00D84F08" w:rsidP="00D84F08">
                  <w:pPr>
                    <w:pStyle w:val="NoSpacing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Kokku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74F55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B576F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5F1DA" w14:textId="77777777" w:rsidR="00D84F08" w:rsidRPr="00D84F08" w:rsidRDefault="00D84F08" w:rsidP="009F50C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4F0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5 486,50 €</w:t>
                  </w:r>
                </w:p>
              </w:tc>
            </w:tr>
          </w:tbl>
          <w:p w14:paraId="49E2C14D" w14:textId="77777777" w:rsidR="00D84F08" w:rsidRPr="00D84F08" w:rsidRDefault="00D84F08" w:rsidP="009F50C5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Rahastamine</w:t>
            </w:r>
          </w:p>
          <w:p w14:paraId="1B1E7A85" w14:textId="77777777" w:rsidR="00D84F08" w:rsidRPr="00D84F08" w:rsidRDefault="00D84F08" w:rsidP="009F50C5">
            <w:pPr>
              <w:pStyle w:val="NoSpacing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Taotletav toetus: 2 500 € </w:t>
            </w:r>
          </w:p>
          <w:p w14:paraId="7B4F0818" w14:textId="77777777" w:rsidR="00D84F08" w:rsidRPr="00D84F08" w:rsidRDefault="00D84F08" w:rsidP="009F50C5">
            <w:pPr>
              <w:pStyle w:val="NoSpacing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Omafinantseering: 2 986,50 €</w:t>
            </w:r>
          </w:p>
          <w:p w14:paraId="7843699C" w14:textId="5F2DE878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43A" w:rsidRPr="00AD01A6" w14:paraId="604870AB" w14:textId="77777777" w:rsidTr="004C44BE">
        <w:tc>
          <w:tcPr>
            <w:tcW w:w="9464" w:type="dxa"/>
          </w:tcPr>
          <w:p w14:paraId="62E758D9" w14:textId="5F492E8B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Taotletav summa: </w:t>
            </w:r>
            <w:r w:rsidR="00D84F08" w:rsidRPr="00D84F08">
              <w:rPr>
                <w:rFonts w:ascii="Times New Roman" w:hAnsi="Times New Roman"/>
                <w:b/>
                <w:bCs/>
                <w:sz w:val="24"/>
                <w:szCs w:val="24"/>
              </w:rPr>
              <w:t>2 500 €</w:t>
            </w:r>
          </w:p>
        </w:tc>
      </w:tr>
    </w:tbl>
    <w:p w14:paraId="577F32C6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32DDC1D5" w14:textId="77777777" w:rsidTr="004C44BE">
        <w:tc>
          <w:tcPr>
            <w:tcW w:w="9464" w:type="dxa"/>
          </w:tcPr>
          <w:p w14:paraId="1386E4BF" w14:textId="77777777" w:rsidR="00D84F08" w:rsidRDefault="0095143A" w:rsidP="00D84F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kasutamise eeldatav tulemus: </w:t>
            </w:r>
          </w:p>
          <w:p w14:paraId="03B5E573" w14:textId="46645E6A" w:rsidR="00D84F08" w:rsidRPr="009F50C5" w:rsidRDefault="00D84F08" w:rsidP="00D84F0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Projekti tulemusena:</w:t>
            </w:r>
          </w:p>
          <w:p w14:paraId="74301409" w14:textId="77777777" w:rsidR="00D84F08" w:rsidRPr="009F50C5" w:rsidRDefault="00D84F08" w:rsidP="00D84F08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 loodud nõuetekohased hoiustamis- ja eksponeerimistingimused kirikuvarale; </w:t>
            </w:r>
          </w:p>
          <w:p w14:paraId="737DA45D" w14:textId="77777777" w:rsidR="00D84F08" w:rsidRPr="009F50C5" w:rsidRDefault="00D84F08" w:rsidP="00D84F08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 kasutusele võetud kellatorni ruum avaliku kultuuri- ja külastusruumina; </w:t>
            </w:r>
          </w:p>
          <w:p w14:paraId="361770CF" w14:textId="77777777" w:rsidR="00D84F08" w:rsidRPr="009F50C5" w:rsidRDefault="00D84F08" w:rsidP="00D84F08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suureneb kogukonna kaasatus ja kultuuripärandi kättesaadavus. </w:t>
            </w:r>
          </w:p>
          <w:p w14:paraId="3C4F73C4" w14:textId="77777777" w:rsidR="00D84F08" w:rsidRPr="009F50C5" w:rsidRDefault="00D84F08" w:rsidP="00D84F0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Mõõdetavad tulemused:</w:t>
            </w:r>
          </w:p>
          <w:p w14:paraId="4F18F361" w14:textId="77777777" w:rsidR="00D84F08" w:rsidRPr="009F50C5" w:rsidRDefault="00D84F08" w:rsidP="00D84F0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vähemalt 10 jm hoiustamisriiuleid ja kapisüsteeme; </w:t>
            </w:r>
          </w:p>
          <w:p w14:paraId="0B3DAD87" w14:textId="77777777" w:rsidR="00D84F08" w:rsidRPr="009F50C5" w:rsidRDefault="00D84F08" w:rsidP="00D84F0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kasutusele võetud kellatorni ruum; </w:t>
            </w:r>
          </w:p>
          <w:p w14:paraId="5836CCFD" w14:textId="77777777" w:rsidR="00D84F08" w:rsidRPr="009F50C5" w:rsidRDefault="00D84F08" w:rsidP="00D84F0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vähemalt 2 avalikku sündmust aastas; </w:t>
            </w:r>
          </w:p>
          <w:p w14:paraId="4962E18C" w14:textId="77777777" w:rsidR="00D84F08" w:rsidRPr="009F50C5" w:rsidRDefault="00D84F08" w:rsidP="00D84F0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vähemalt 50 külastajat aastas. </w:t>
            </w:r>
          </w:p>
          <w:p w14:paraId="45CBB4A4" w14:textId="39023DDE" w:rsidR="0095143A" w:rsidRPr="00AD01A6" w:rsidRDefault="00D84F08" w:rsidP="00D84F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Projekti mõju kestvus on vähemalt 10 aastat.</w:t>
            </w:r>
          </w:p>
        </w:tc>
      </w:tr>
    </w:tbl>
    <w:p w14:paraId="0061E272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114DC085" w14:textId="77777777" w:rsidTr="004C44BE">
        <w:tc>
          <w:tcPr>
            <w:tcW w:w="9468" w:type="dxa"/>
          </w:tcPr>
          <w:p w14:paraId="4638EFA1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LISAD (vajaduse korral):</w:t>
            </w:r>
          </w:p>
        </w:tc>
      </w:tr>
      <w:tr w:rsidR="0095143A" w:rsidRPr="00AD01A6" w14:paraId="0B4CF3B2" w14:textId="77777777" w:rsidTr="004C44BE">
        <w:tc>
          <w:tcPr>
            <w:tcW w:w="9468" w:type="dxa"/>
          </w:tcPr>
          <w:p w14:paraId="6EDF65B0" w14:textId="3B1BF4B0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Lisa 1 </w:t>
            </w:r>
            <w:r w:rsidR="00D84F08" w:rsidRPr="00D84F08">
              <w:rPr>
                <w:rFonts w:ascii="Times New Roman" w:hAnsi="Times New Roman"/>
                <w:sz w:val="24"/>
                <w:szCs w:val="24"/>
              </w:rPr>
              <w:t>Projekti detailne eelarve</w:t>
            </w:r>
          </w:p>
        </w:tc>
      </w:tr>
    </w:tbl>
    <w:p w14:paraId="61246565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C52C97A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Käesolevaga kinnitan, et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F083BD8" w14:textId="77777777" w:rsidR="0095143A" w:rsidRPr="00F256B4" w:rsidRDefault="0095143A" w:rsidP="0095143A">
      <w:pPr>
        <w:pStyle w:val="NoSpacing"/>
        <w:ind w:left="284" w:hanging="284"/>
        <w:rPr>
          <w:rFonts w:ascii="Times New Roman" w:hAnsi="Times New Roman"/>
          <w:bCs/>
          <w:sz w:val="24"/>
          <w:szCs w:val="24"/>
        </w:rPr>
      </w:pPr>
      <w:r w:rsidRPr="00F256B4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F256B4">
        <w:rPr>
          <w:rFonts w:ascii="Times New Roman" w:hAnsi="Times New Roman"/>
          <w:bCs/>
          <w:sz w:val="24"/>
          <w:szCs w:val="24"/>
        </w:rPr>
        <w:t>esitatud andmed on õiged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9EC7DE0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taotlejal</w:t>
      </w:r>
      <w:r w:rsidRPr="007A6A72">
        <w:rPr>
          <w:rFonts w:ascii="Times New Roman" w:hAnsi="Times New Roman" w:cs="Times New Roman"/>
          <w:sz w:val="24"/>
          <w:szCs w:val="24"/>
        </w:rPr>
        <w:t xml:space="preserve"> ei ole maksuvõlga</w:t>
      </w:r>
      <w:r>
        <w:rPr>
          <w:rFonts w:ascii="Times New Roman" w:hAnsi="Times New Roman" w:cs="Times New Roman"/>
          <w:sz w:val="24"/>
          <w:szCs w:val="24"/>
        </w:rPr>
        <w:t xml:space="preserve"> riiklike ja kohalike maksude osas või see</w:t>
      </w:r>
      <w:r w:rsidRPr="007A6A72">
        <w:rPr>
          <w:rFonts w:ascii="Times New Roman" w:hAnsi="Times New Roman" w:cs="Times New Roman"/>
          <w:sz w:val="24"/>
          <w:szCs w:val="24"/>
        </w:rPr>
        <w:t xml:space="preserve"> on ajatatud</w:t>
      </w:r>
      <w:r>
        <w:rPr>
          <w:rFonts w:ascii="Times New Roman" w:hAnsi="Times New Roman" w:cs="Times New Roman"/>
          <w:sz w:val="24"/>
          <w:szCs w:val="24"/>
        </w:rPr>
        <w:t xml:space="preserve"> ning maksed on tasutud kokkulepitud ajakava järgi</w:t>
      </w:r>
      <w:r w:rsidRPr="007A6A72">
        <w:rPr>
          <w:rFonts w:ascii="Times New Roman" w:hAnsi="Times New Roman" w:cs="Times New Roman"/>
          <w:sz w:val="24"/>
          <w:szCs w:val="24"/>
        </w:rPr>
        <w:t>;</w:t>
      </w:r>
    </w:p>
    <w:p w14:paraId="20A5BAE4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34C5F804" w14:textId="38195410" w:rsidR="0095143A" w:rsidRDefault="0095143A" w:rsidP="009550F3">
      <w:pPr>
        <w:pStyle w:val="NoSpacing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0ECA">
        <w:rPr>
          <w:rFonts w:ascii="Times New Roman" w:hAnsi="Times New Roman" w:cs="Times New Roman"/>
          <w:sz w:val="24"/>
          <w:szCs w:val="24"/>
        </w:rPr>
        <w:t>4.</w:t>
      </w:r>
      <w:r w:rsidRPr="00150ECA">
        <w:rPr>
          <w:rFonts w:ascii="Times New Roman" w:hAnsi="Times New Roman" w:cs="Times New Roman"/>
          <w:sz w:val="24"/>
          <w:szCs w:val="24"/>
        </w:rPr>
        <w:tab/>
        <w:t>taotleja ei ole</w:t>
      </w:r>
      <w:r w:rsidRPr="00150ECA">
        <w:rPr>
          <w:rFonts w:ascii="Times New Roman" w:hAnsi="Times New Roman"/>
          <w:sz w:val="24"/>
          <w:szCs w:val="24"/>
        </w:rPr>
        <w:t xml:space="preserve"> </w:t>
      </w:r>
      <w:r w:rsidR="00150ECA" w:rsidRPr="00150ECA">
        <w:rPr>
          <w:rFonts w:ascii="Times New Roman" w:hAnsi="Times New Roman"/>
          <w:sz w:val="24"/>
          <w:szCs w:val="24"/>
        </w:rPr>
        <w:t>viimase seitsme kalendriaasta jooksul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</w:t>
      </w:r>
      <w:r w:rsidRPr="00150ECA">
        <w:rPr>
          <w:rFonts w:ascii="Times New Roman" w:hAnsi="Times New Roman"/>
          <w:sz w:val="24"/>
          <w:szCs w:val="24"/>
        </w:rPr>
        <w:t xml:space="preserve">rikkunud </w:t>
      </w:r>
      <w:r w:rsidR="009550F3">
        <w:rPr>
          <w:rFonts w:ascii="Times New Roman" w:hAnsi="Times New Roman"/>
          <w:sz w:val="24"/>
          <w:szCs w:val="24"/>
        </w:rPr>
        <w:t>toetuse andjaga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sõlmitud riigieelarvelise toetuse lepingu ega projektipõhise toetuse määramise otsuse tingimus</w:t>
      </w:r>
      <w:r w:rsidR="009550F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ja tal ei ole</w:t>
      </w:r>
      <w:r w:rsidR="009550F3">
        <w:rPr>
          <w:rFonts w:ascii="Times New Roman" w:hAnsi="Times New Roman"/>
          <w:sz w:val="24"/>
          <w:szCs w:val="24"/>
        </w:rPr>
        <w:t xml:space="preserve"> </w:t>
      </w:r>
      <w:r w:rsidR="00242729">
        <w:rPr>
          <w:rFonts w:ascii="Times New Roman" w:hAnsi="Times New Roman"/>
          <w:sz w:val="24"/>
          <w:szCs w:val="24"/>
        </w:rPr>
        <w:t>avalike</w:t>
      </w:r>
      <w:r w:rsidR="009550F3">
        <w:rPr>
          <w:rFonts w:ascii="Times New Roman" w:hAnsi="Times New Roman"/>
          <w:sz w:val="24"/>
          <w:szCs w:val="24"/>
        </w:rPr>
        <w:t xml:space="preserve"> rahaliste vahendite osas</w:t>
      </w:r>
      <w:r>
        <w:rPr>
          <w:rFonts w:ascii="Times New Roman" w:hAnsi="Times New Roman"/>
          <w:sz w:val="24"/>
          <w:szCs w:val="24"/>
        </w:rPr>
        <w:t xml:space="preserve"> tagasimaksete võlga;</w:t>
      </w:r>
    </w:p>
    <w:p w14:paraId="29C87424" w14:textId="4A77090E" w:rsidR="0095143A" w:rsidRDefault="009550F3" w:rsidP="0095143A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143A">
        <w:rPr>
          <w:rFonts w:ascii="Times New Roman" w:hAnsi="Times New Roman" w:cs="Times New Roman"/>
          <w:sz w:val="24"/>
          <w:szCs w:val="24"/>
        </w:rPr>
        <w:t>.</w:t>
      </w:r>
      <w:r w:rsidR="0095143A">
        <w:rPr>
          <w:rFonts w:ascii="Times New Roman" w:hAnsi="Times New Roman" w:cs="Times New Roman"/>
          <w:sz w:val="24"/>
          <w:szCs w:val="24"/>
        </w:rPr>
        <w:tab/>
        <w:t>taotleja</w:t>
      </w:r>
      <w:r w:rsidR="0095143A" w:rsidRPr="007A6A72">
        <w:rPr>
          <w:rFonts w:ascii="Times New Roman" w:hAnsi="Times New Roman" w:cs="Times New Roman"/>
          <w:sz w:val="24"/>
          <w:szCs w:val="24"/>
        </w:rPr>
        <w:t xml:space="preserve"> suhtes ei ole algatatud pankr</w:t>
      </w:r>
      <w:r w:rsidR="0095143A">
        <w:rPr>
          <w:rFonts w:ascii="Times New Roman" w:hAnsi="Times New Roman" w:cs="Times New Roman"/>
          <w:sz w:val="24"/>
          <w:szCs w:val="24"/>
        </w:rPr>
        <w:t>oti- või likvideerimismenetlust;</w:t>
      </w:r>
    </w:p>
    <w:p w14:paraId="0A1C55E2" w14:textId="3ABEAD14" w:rsidR="0095143A" w:rsidRDefault="009550F3" w:rsidP="0095143A">
      <w:pPr>
        <w:pStyle w:val="NoSpacing"/>
        <w:ind w:left="284" w:right="-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143A">
        <w:rPr>
          <w:rFonts w:ascii="Times New Roman" w:hAnsi="Times New Roman"/>
          <w:sz w:val="24"/>
          <w:szCs w:val="24"/>
        </w:rPr>
        <w:t>.</w:t>
      </w:r>
      <w:r w:rsidR="0095143A">
        <w:rPr>
          <w:rFonts w:ascii="Times New Roman" w:hAnsi="Times New Roman"/>
          <w:sz w:val="24"/>
          <w:szCs w:val="24"/>
        </w:rPr>
        <w:tab/>
        <w:t xml:space="preserve">taotleja </w:t>
      </w:r>
      <w:r w:rsidR="0095143A" w:rsidRPr="00FF16BD">
        <w:rPr>
          <w:rFonts w:ascii="Times New Roman" w:hAnsi="Times New Roman" w:cs="Times New Roman"/>
          <w:sz w:val="24"/>
          <w:szCs w:val="24"/>
        </w:rPr>
        <w:t>juhtorgani liiget ei ole karistatud majandusalase, ametialase, varavastase,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avaliku korra, riigi julgeoleku või avaliku usalduse vastase süüteo eest või kui teda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on karistatud, siis on ta karistusandmed karistusregistrist kustutatud</w:t>
      </w:r>
      <w:r w:rsidR="0095143A">
        <w:rPr>
          <w:rFonts w:ascii="Times New Roman" w:hAnsi="Times New Roman" w:cs="Times New Roman"/>
          <w:sz w:val="24"/>
          <w:szCs w:val="24"/>
        </w:rPr>
        <w:t>.</w:t>
      </w:r>
    </w:p>
    <w:p w14:paraId="7C17798B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B9EBD69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732DF3F" w14:textId="77777777" w:rsidR="009F50C5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20D">
        <w:rPr>
          <w:rFonts w:ascii="Times New Roman" w:hAnsi="Times New Roman"/>
          <w:b/>
          <w:bCs/>
          <w:sz w:val="24"/>
          <w:szCs w:val="24"/>
        </w:rPr>
        <w:t>Taotluse esitaja</w:t>
      </w:r>
      <w:r w:rsidRPr="003B0CCA">
        <w:rPr>
          <w:rFonts w:ascii="Times New Roman" w:hAnsi="Times New Roman"/>
          <w:sz w:val="24"/>
          <w:szCs w:val="24"/>
        </w:rPr>
        <w:t xml:space="preserve"> (või volitatud esindaja) </w:t>
      </w:r>
      <w:r w:rsidRPr="00FA020D">
        <w:rPr>
          <w:rFonts w:ascii="Times New Roman" w:hAnsi="Times New Roman"/>
          <w:b/>
          <w:bCs/>
          <w:sz w:val="24"/>
          <w:szCs w:val="24"/>
        </w:rPr>
        <w:t>nimi:</w:t>
      </w:r>
      <w:r w:rsidR="00150E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3D53EFD" w14:textId="247F6AD9" w:rsidR="0095143A" w:rsidRPr="0073120A" w:rsidRDefault="00D84F08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Kaido Kooser, juhatuse liige;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Merikk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Ivask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juhatuse liige</w:t>
      </w:r>
    </w:p>
    <w:p w14:paraId="26DE1B38" w14:textId="6B03C6CC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Kuupäev:</w:t>
      </w:r>
      <w:r w:rsidR="00D84F08">
        <w:rPr>
          <w:rFonts w:ascii="Times New Roman" w:hAnsi="Times New Roman"/>
          <w:sz w:val="24"/>
          <w:szCs w:val="24"/>
        </w:rPr>
        <w:t xml:space="preserve"> 08.05.2026</w:t>
      </w:r>
    </w:p>
    <w:p w14:paraId="27C0FDD9" w14:textId="190B5F84" w:rsidR="00801D6A" w:rsidRPr="00801D6A" w:rsidRDefault="0095143A" w:rsidP="009F50C5">
      <w:pPr>
        <w:pStyle w:val="NoSpacing"/>
      </w:pPr>
      <w:r w:rsidRPr="003B0CCA">
        <w:rPr>
          <w:rFonts w:ascii="Times New Roman" w:hAnsi="Times New Roman"/>
          <w:sz w:val="24"/>
          <w:szCs w:val="24"/>
        </w:rPr>
        <w:t>Allkiri:</w:t>
      </w:r>
      <w:r>
        <w:rPr>
          <w:rFonts w:ascii="Times New Roman" w:hAnsi="Times New Roman"/>
          <w:sz w:val="24"/>
          <w:szCs w:val="24"/>
        </w:rPr>
        <w:t xml:space="preserve"> (allkirjastatud digitaalselt)</w:t>
      </w:r>
    </w:p>
    <w:sectPr w:rsidR="00801D6A" w:rsidRPr="00801D6A" w:rsidSect="009D675B">
      <w:headerReference w:type="default" r:id="rId7"/>
      <w:footerReference w:type="default" r:id="rId8"/>
      <w:footerReference w:type="first" r:id="rId9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4ECD" w14:textId="77777777" w:rsidR="00710FF9" w:rsidRDefault="00710FF9">
      <w:pPr>
        <w:spacing w:after="0" w:line="240" w:lineRule="auto"/>
      </w:pPr>
      <w:r>
        <w:separator/>
      </w:r>
    </w:p>
  </w:endnote>
  <w:endnote w:type="continuationSeparator" w:id="0">
    <w:p w14:paraId="34D3C5FB" w14:textId="77777777" w:rsidR="00710FF9" w:rsidRDefault="0071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EEDB" w14:textId="77777777" w:rsidR="002D7A1F" w:rsidRPr="009D675B" w:rsidRDefault="0095143A" w:rsidP="009D675B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00E9" w14:textId="77777777" w:rsidR="002D7A1F" w:rsidRPr="009D675B" w:rsidRDefault="002D7A1F" w:rsidP="009D675B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E318" w14:textId="77777777" w:rsidR="00710FF9" w:rsidRDefault="00710FF9">
      <w:pPr>
        <w:spacing w:after="0" w:line="240" w:lineRule="auto"/>
      </w:pPr>
      <w:r>
        <w:separator/>
      </w:r>
    </w:p>
  </w:footnote>
  <w:footnote w:type="continuationSeparator" w:id="0">
    <w:p w14:paraId="38D51EBB" w14:textId="77777777" w:rsidR="00710FF9" w:rsidRDefault="0071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1E70" w14:textId="77777777" w:rsidR="002D7A1F" w:rsidRPr="009D675B" w:rsidRDefault="002D7A1F" w:rsidP="009D675B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D1F"/>
    <w:multiLevelType w:val="multilevel"/>
    <w:tmpl w:val="8E0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F143B"/>
    <w:multiLevelType w:val="multilevel"/>
    <w:tmpl w:val="92F2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8522C"/>
    <w:multiLevelType w:val="multilevel"/>
    <w:tmpl w:val="44D4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270F9"/>
    <w:multiLevelType w:val="multilevel"/>
    <w:tmpl w:val="8DE6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314E7"/>
    <w:multiLevelType w:val="multilevel"/>
    <w:tmpl w:val="49F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880756">
    <w:abstractNumId w:val="1"/>
  </w:num>
  <w:num w:numId="2" w16cid:durableId="846797350">
    <w:abstractNumId w:val="3"/>
  </w:num>
  <w:num w:numId="3" w16cid:durableId="1175876932">
    <w:abstractNumId w:val="2"/>
  </w:num>
  <w:num w:numId="4" w16cid:durableId="2080442591">
    <w:abstractNumId w:val="0"/>
  </w:num>
  <w:num w:numId="5" w16cid:durableId="58923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F2F7E"/>
    <w:rsid w:val="00150ECA"/>
    <w:rsid w:val="00242729"/>
    <w:rsid w:val="002617B4"/>
    <w:rsid w:val="002D7A1F"/>
    <w:rsid w:val="00340DFE"/>
    <w:rsid w:val="003E47E6"/>
    <w:rsid w:val="004127D5"/>
    <w:rsid w:val="006951A5"/>
    <w:rsid w:val="00710FF9"/>
    <w:rsid w:val="00801D6A"/>
    <w:rsid w:val="009443DE"/>
    <w:rsid w:val="0095143A"/>
    <w:rsid w:val="009550F3"/>
    <w:rsid w:val="009F50C5"/>
    <w:rsid w:val="00D84F08"/>
    <w:rsid w:val="00F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43A"/>
    <w:pPr>
      <w:spacing w:after="200" w:line="276" w:lineRule="auto"/>
      <w:ind w:left="-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4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3A"/>
  </w:style>
  <w:style w:type="paragraph" w:styleId="Footer">
    <w:name w:val="footer"/>
    <w:basedOn w:val="Normal"/>
    <w:link w:val="Foot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3A"/>
  </w:style>
  <w:style w:type="paragraph" w:styleId="NoSpacing">
    <w:name w:val="No Spacing"/>
    <w:uiPriority w:val="1"/>
    <w:qFormat/>
    <w:rsid w:val="009514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4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F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F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4F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84F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633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Kaido Kooser</cp:lastModifiedBy>
  <cp:revision>7</cp:revision>
  <dcterms:created xsi:type="dcterms:W3CDTF">2026-04-13T07:58:00Z</dcterms:created>
  <dcterms:modified xsi:type="dcterms:W3CDTF">2026-05-07T05:11:00Z</dcterms:modified>
</cp:coreProperties>
</file>